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ind w:firstLine="640"/>
        <w:jc w:val="center"/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t>苏州工业园区</w:t>
      </w:r>
      <w:r>
        <w:rPr>
          <w:rFonts w:hint="eastAsia" w:ascii="微软雅黑" w:hAnsi="微软雅黑" w:eastAsia="微软雅黑"/>
          <w:sz w:val="32"/>
          <w:szCs w:val="32"/>
          <w:lang w:val="en-US" w:eastAsia="zh-CN"/>
        </w:rPr>
        <w:t>面试交通补贴</w:t>
      </w:r>
      <w:r>
        <w:rPr>
          <w:rFonts w:hint="eastAsia" w:ascii="微软雅黑" w:hAnsi="微软雅黑" w:eastAsia="微软雅黑"/>
          <w:sz w:val="32"/>
          <w:szCs w:val="32"/>
        </w:rPr>
        <w:t>申请操作手册</w:t>
      </w:r>
    </w:p>
    <w:p>
      <w:pPr>
        <w:pStyle w:val="3"/>
        <w:numPr>
          <w:ilvl w:val="0"/>
          <w:numId w:val="2"/>
        </w:numPr>
        <w:spacing w:before="156" w:after="156"/>
        <w:ind w:firstLineChars="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系统访问路径</w:t>
      </w:r>
    </w:p>
    <w:p>
      <w:pPr>
        <w:spacing w:before="156" w:after="156"/>
        <w:ind w:left="0" w:leftChars="0" w:firstLine="0" w:firstLineChars="0"/>
        <w:rPr>
          <w:rFonts w:ascii="微软雅黑" w:hAnsi="微软雅黑" w:eastAsia="微软雅黑"/>
          <w:bCs/>
          <w:szCs w:val="24"/>
        </w:rPr>
      </w:pPr>
      <w:r>
        <w:rPr>
          <w:rFonts w:hint="eastAsia" w:ascii="微软雅黑" w:hAnsi="微软雅黑" w:eastAsia="微软雅黑"/>
          <w:bCs/>
          <w:szCs w:val="24"/>
        </w:rPr>
        <w:t>本业务支持电脑端和手机端在线办理。</w:t>
      </w:r>
    </w:p>
    <w:p>
      <w:pPr>
        <w:spacing w:before="156" w:after="156"/>
        <w:ind w:left="0" w:leftChars="0" w:firstLine="0" w:firstLineChars="0"/>
        <w:rPr>
          <w:rFonts w:ascii="微软雅黑" w:hAnsi="微软雅黑" w:eastAsia="微软雅黑"/>
          <w:bCs/>
          <w:szCs w:val="24"/>
        </w:rPr>
      </w:pPr>
      <w:r>
        <w:rPr>
          <w:rFonts w:hint="eastAsia" w:ascii="微软雅黑" w:hAnsi="微软雅黑" w:eastAsia="微软雅黑"/>
          <w:bCs/>
          <w:szCs w:val="24"/>
        </w:rPr>
        <w:t>1、电脑端路径：</w:t>
      </w:r>
    </w:p>
    <w:p>
      <w:pPr>
        <w:spacing w:before="156" w:after="156"/>
        <w:ind w:firstLine="480"/>
        <w:rPr>
          <w:rFonts w:ascii="微软雅黑" w:hAnsi="微软雅黑" w:eastAsia="微软雅黑"/>
          <w:bCs/>
        </w:rPr>
      </w:pPr>
      <w:r>
        <w:rPr>
          <w:rFonts w:hint="eastAsia" w:ascii="微软雅黑" w:hAnsi="微软雅黑" w:eastAsia="微软雅黑"/>
          <w:bCs/>
        </w:rPr>
        <w:t>本业务需要申请人通过“苏州工业园区一网通办”注册登录申请。注册登录如有问题，请联系一网通办技术支持咨询：</w:t>
      </w:r>
      <w:r>
        <w:rPr>
          <w:rFonts w:ascii="微软雅黑" w:hAnsi="微软雅黑" w:eastAsia="微软雅黑"/>
          <w:bCs/>
        </w:rPr>
        <w:t>0512-66680236、信箱one@sipac.gov.cn。</w:t>
      </w:r>
    </w:p>
    <w:p>
      <w:pPr>
        <w:spacing w:before="156" w:after="156"/>
        <w:ind w:firstLine="480"/>
        <w:rPr>
          <w:rFonts w:hint="eastAsia" w:ascii="微软雅黑" w:hAnsi="微软雅黑" w:eastAsia="微软雅黑"/>
          <w:bCs/>
          <w:szCs w:val="24"/>
          <w:lang w:eastAsia="zh-CN"/>
        </w:rPr>
      </w:pPr>
      <w:r>
        <w:rPr>
          <w:rFonts w:hint="eastAsia" w:ascii="微软雅黑" w:hAnsi="微软雅黑" w:eastAsia="微软雅黑"/>
          <w:bCs/>
        </w:rPr>
        <w:t>打开苏州工业园区人才服务一网通办</w:t>
      </w:r>
      <w:r>
        <w:rPr>
          <w:rFonts w:ascii="微软雅黑" w:hAnsi="微软雅黑" w:eastAsia="微软雅黑"/>
          <w:bCs/>
          <w:color w:val="4472C4" w:themeColor="accent1"/>
          <w:u w:val="single"/>
          <w14:textFill>
            <w14:solidFill>
              <w14:schemeClr w14:val="accent1"/>
            </w14:solidFill>
          </w14:textFill>
        </w:rPr>
        <w:t>https://tsc.sipac.gov.cn/one</w:t>
      </w:r>
      <w:r>
        <w:rPr>
          <w:rFonts w:ascii="微软雅黑" w:hAnsi="微软雅黑" w:eastAsia="微软雅黑"/>
          <w:bCs/>
        </w:rPr>
        <w:t>点击</w:t>
      </w:r>
      <w:r>
        <w:rPr>
          <w:rFonts w:hint="eastAsia" w:ascii="微软雅黑" w:hAnsi="微软雅黑" w:eastAsia="微软雅黑"/>
          <w:bCs/>
          <w:lang w:val="en-US" w:eastAsia="zh-CN"/>
        </w:rPr>
        <w:t>毕业生</w:t>
      </w:r>
      <w:r>
        <w:rPr>
          <w:rFonts w:ascii="微软雅黑" w:hAnsi="微软雅黑" w:eastAsia="微软雅黑"/>
          <w:bCs/>
        </w:rPr>
        <w:t>-&gt;</w:t>
      </w:r>
      <w:r>
        <w:rPr>
          <w:rFonts w:hint="eastAsia" w:ascii="微软雅黑" w:hAnsi="微软雅黑" w:eastAsia="微软雅黑"/>
          <w:bCs/>
          <w:lang w:val="en-US" w:eastAsia="zh-CN"/>
        </w:rPr>
        <w:t>青春园区</w:t>
      </w:r>
      <w:r>
        <w:rPr>
          <w:rFonts w:ascii="微软雅黑" w:hAnsi="微软雅黑" w:eastAsia="微软雅黑"/>
          <w:bCs/>
        </w:rPr>
        <w:t>-&gt;</w:t>
      </w:r>
      <w:r>
        <w:rPr>
          <w:rFonts w:hint="eastAsia" w:ascii="微软雅黑" w:hAnsi="微软雅黑" w:eastAsia="微软雅黑"/>
          <w:bCs/>
          <w:lang w:val="en-US" w:eastAsia="zh-CN"/>
        </w:rPr>
        <w:t>面试交通补贴</w:t>
      </w:r>
      <w:r>
        <w:rPr>
          <w:rFonts w:ascii="微软雅黑" w:hAnsi="微软雅黑" w:eastAsia="微软雅黑"/>
          <w:bCs/>
        </w:rPr>
        <w:t>，点击底部“在线办理”进入</w:t>
      </w:r>
      <w:r>
        <w:rPr>
          <w:rFonts w:hint="eastAsia" w:ascii="微软雅黑" w:hAnsi="微软雅黑" w:eastAsia="微软雅黑"/>
          <w:bCs/>
        </w:rPr>
        <w:t>申请系统</w:t>
      </w:r>
      <w:r>
        <w:rPr>
          <w:rFonts w:ascii="微软雅黑" w:hAnsi="微软雅黑" w:eastAsia="微软雅黑"/>
          <w:bCs/>
        </w:rPr>
        <w:t>。</w:t>
      </w:r>
      <w:bookmarkStart w:id="0" w:name="_GoBack"/>
      <w:bookmarkEnd w:id="0"/>
      <w:r>
        <w:rPr>
          <w:rFonts w:hint="eastAsia" w:ascii="微软雅黑" w:hAnsi="微软雅黑" w:eastAsia="微软雅黑"/>
          <w:bCs/>
          <w:lang w:eastAsia="zh-CN"/>
        </w:rPr>
        <w:drawing>
          <wp:inline distT="0" distB="0" distL="114300" distR="114300">
            <wp:extent cx="5476875" cy="3831590"/>
            <wp:effectExtent l="0" t="0" r="6985" b="635"/>
            <wp:docPr id="5" name="图片 5" descr="164137464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41374642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83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bCs/>
          <w:szCs w:val="24"/>
          <w:lang w:eastAsia="zh-CN"/>
        </w:rPr>
        <w:drawing>
          <wp:inline distT="0" distB="0" distL="114300" distR="114300">
            <wp:extent cx="4953000" cy="3221990"/>
            <wp:effectExtent l="0" t="0" r="1905" b="5715"/>
            <wp:docPr id="6" name="图片 6" descr="164137470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41374704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after="156"/>
        <w:ind w:firstLine="480"/>
        <w:rPr>
          <w:rFonts w:ascii="微软雅黑" w:hAnsi="微软雅黑" w:eastAsia="微软雅黑"/>
          <w:bCs/>
          <w:szCs w:val="24"/>
        </w:rPr>
      </w:pPr>
      <w:r>
        <w:rPr>
          <w:rFonts w:hint="eastAsia" w:ascii="微软雅黑" w:hAnsi="微软雅黑" w:eastAsia="微软雅黑"/>
          <w:bCs/>
          <w:szCs w:val="24"/>
        </w:rPr>
        <w:t>根据系统提示完成个人用户登录，若无个人用户，请优先选择支付宝登录。若无支付宝，请点击“注册账号”注册新账号后进行实名认证。（本业务申请需完成实名认证，用普通账号登录后需先完成实名认证，选择支付宝登录则可免实名认证，</w:t>
      </w:r>
      <w:r>
        <w:rPr>
          <w:rFonts w:hint="eastAsia" w:ascii="微软雅黑" w:hAnsi="微软雅黑" w:eastAsia="微软雅黑"/>
          <w:bCs/>
          <w:color w:val="FF0000"/>
          <w:szCs w:val="24"/>
        </w:rPr>
        <w:t>建议优先选择支付宝登录</w:t>
      </w:r>
      <w:r>
        <w:rPr>
          <w:rFonts w:hint="eastAsia" w:ascii="微软雅黑" w:hAnsi="微软雅黑" w:eastAsia="微软雅黑"/>
          <w:bCs/>
          <w:szCs w:val="24"/>
        </w:rPr>
        <w:t>）</w:t>
      </w:r>
    </w:p>
    <w:p>
      <w:pPr>
        <w:spacing w:before="156" w:after="156"/>
        <w:ind w:firstLine="480"/>
        <w:rPr>
          <w:rFonts w:ascii="微软雅黑" w:hAnsi="微软雅黑" w:eastAsia="微软雅黑"/>
          <w:bCs/>
          <w:szCs w:val="24"/>
        </w:rPr>
      </w:pPr>
      <w:r>
        <w:rPr>
          <w:rFonts w:hint="eastAsia" w:ascii="微软雅黑" w:hAnsi="微软雅黑" w:eastAsia="微软雅黑"/>
          <w:bCs/>
          <w:szCs w:val="24"/>
        </w:rPr>
        <w:t>按照系统提示登录后开始业务申请。</w:t>
      </w:r>
    </w:p>
    <w:p>
      <w:pPr>
        <w:spacing w:before="156" w:after="156"/>
        <w:ind w:firstLine="480"/>
        <w:rPr>
          <w:rFonts w:hint="eastAsia" w:ascii="微软雅黑" w:hAnsi="微软雅黑" w:eastAsia="微软雅黑"/>
          <w:bCs/>
          <w:color w:val="FF0000"/>
          <w:szCs w:val="24"/>
        </w:rPr>
      </w:pPr>
      <w:r>
        <w:rPr>
          <w:rFonts w:hint="eastAsia" w:ascii="微软雅黑" w:hAnsi="微软雅黑" w:eastAsia="微软雅黑"/>
          <w:bCs/>
          <w:szCs w:val="24"/>
        </w:rPr>
        <w:drawing>
          <wp:inline distT="0" distB="0" distL="0" distR="0">
            <wp:extent cx="5274310" cy="3942080"/>
            <wp:effectExtent l="19050" t="19050" r="21590" b="20320"/>
            <wp:docPr id="20" name="图片 20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20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56" w:after="156"/>
        <w:ind w:firstLine="480"/>
        <w:rPr>
          <w:rFonts w:ascii="微软雅黑" w:hAnsi="微软雅黑" w:eastAsia="微软雅黑"/>
          <w:bCs/>
          <w:szCs w:val="24"/>
        </w:rPr>
      </w:pPr>
      <w:r>
        <w:rPr>
          <w:rFonts w:ascii="微软雅黑" w:hAnsi="微软雅黑" w:eastAsia="微软雅黑"/>
          <w:bCs/>
          <w:szCs w:val="24"/>
        </w:rPr>
        <w:t>2</w:t>
      </w:r>
      <w:r>
        <w:rPr>
          <w:rFonts w:hint="eastAsia" w:ascii="微软雅黑" w:hAnsi="微软雅黑" w:eastAsia="微软雅黑"/>
          <w:bCs/>
          <w:szCs w:val="24"/>
        </w:rPr>
        <w:t>、手机端路径：</w:t>
      </w:r>
      <w:r>
        <w:rPr>
          <w:rFonts w:hint="eastAsia" w:ascii="微软雅黑" w:hAnsi="微软雅黑" w:eastAsia="微软雅黑"/>
          <w:bCs/>
          <w:color w:val="FF0000"/>
          <w:szCs w:val="24"/>
        </w:rPr>
        <w:t>（本路径只适用于身份证用户）</w:t>
      </w:r>
    </w:p>
    <w:p>
      <w:pPr>
        <w:spacing w:before="156" w:after="156"/>
        <w:ind w:firstLine="480"/>
        <w:rPr>
          <w:rFonts w:ascii="微软雅黑" w:hAnsi="微软雅黑" w:eastAsia="微软雅黑"/>
          <w:bCs/>
          <w:szCs w:val="24"/>
        </w:rPr>
      </w:pPr>
      <w:r>
        <w:rPr>
          <w:rFonts w:hint="eastAsia" w:ascii="微软雅黑" w:hAnsi="微软雅黑" w:eastAsia="微软雅黑"/>
          <w:bCs/>
          <w:szCs w:val="24"/>
        </w:rPr>
        <w:t>打开微信扫描以下二维码，或者微信搜索“苏州工业园区一网通办”小程序，进入小程序首页，在专区服务中找到“人才服务专区”-&gt;</w:t>
      </w:r>
      <w:r>
        <w:rPr>
          <w:rFonts w:hint="eastAsia" w:ascii="微软雅黑" w:hAnsi="微软雅黑" w:eastAsia="微软雅黑"/>
          <w:bCs/>
          <w:szCs w:val="24"/>
          <w:lang w:val="en-US" w:eastAsia="zh-CN"/>
        </w:rPr>
        <w:t>毕业生</w:t>
      </w:r>
      <w:r>
        <w:rPr>
          <w:rFonts w:hint="eastAsia" w:ascii="微软雅黑" w:hAnsi="微软雅黑" w:eastAsia="微软雅黑"/>
          <w:bCs/>
          <w:szCs w:val="24"/>
        </w:rPr>
        <w:t>-&gt;</w:t>
      </w:r>
      <w:r>
        <w:rPr>
          <w:rFonts w:hint="eastAsia" w:ascii="微软雅黑" w:hAnsi="微软雅黑" w:eastAsia="微软雅黑"/>
          <w:bCs/>
          <w:szCs w:val="24"/>
          <w:lang w:val="en-US" w:eastAsia="zh-CN"/>
        </w:rPr>
        <w:t>青春园区</w:t>
      </w:r>
      <w:r>
        <w:rPr>
          <w:rFonts w:hint="eastAsia" w:ascii="微软雅黑" w:hAnsi="微软雅黑" w:eastAsia="微软雅黑"/>
          <w:bCs/>
          <w:szCs w:val="24"/>
        </w:rPr>
        <w:t>-&gt;</w:t>
      </w:r>
      <w:r>
        <w:rPr>
          <w:rFonts w:hint="eastAsia" w:ascii="微软雅黑" w:hAnsi="微软雅黑" w:eastAsia="微软雅黑"/>
          <w:bCs/>
          <w:szCs w:val="24"/>
          <w:lang w:val="en-US" w:eastAsia="zh-CN"/>
        </w:rPr>
        <w:t>面试交通补贴</w:t>
      </w:r>
      <w:r>
        <w:rPr>
          <w:rFonts w:hint="eastAsia" w:ascii="微软雅黑" w:hAnsi="微软雅黑" w:eastAsia="微软雅黑"/>
          <w:bCs/>
          <w:szCs w:val="24"/>
        </w:rPr>
        <w:t>申请在手机上进行在线办理。</w:t>
      </w:r>
    </w:p>
    <w:p>
      <w:pPr>
        <w:spacing w:before="156" w:after="156"/>
        <w:ind w:firstLine="480"/>
        <w:rPr>
          <w:rFonts w:ascii="微软雅黑" w:hAnsi="微软雅黑" w:eastAsia="微软雅黑"/>
          <w:bCs/>
          <w:szCs w:val="24"/>
        </w:rPr>
      </w:pPr>
      <w:r>
        <w:rPr>
          <w:rFonts w:ascii="方正仿宋_GBK" w:eastAsia="方正仿宋_GBK"/>
          <w:szCs w:val="24"/>
        </w:rPr>
        <w:drawing>
          <wp:inline distT="0" distB="0" distL="0" distR="0">
            <wp:extent cx="1162050" cy="1162050"/>
            <wp:effectExtent l="19050" t="19050" r="19050" b="190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7832" cy="11878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56" w:after="156"/>
        <w:ind w:firstLine="480"/>
        <w:rPr>
          <w:rFonts w:ascii="微软雅黑" w:hAnsi="微软雅黑" w:eastAsia="微软雅黑"/>
          <w:bCs/>
          <w:szCs w:val="24"/>
        </w:rPr>
      </w:pPr>
      <w:r>
        <w:rPr>
          <w:rFonts w:hint="eastAsia" w:ascii="微软雅黑" w:hAnsi="微软雅黑" w:eastAsia="微软雅黑"/>
          <w:bCs/>
          <w:szCs w:val="24"/>
        </w:rPr>
        <w:t>扫描以上二维码，按照截图所示路径实名登录后开始申请。</w:t>
      </w:r>
    </w:p>
    <w:p>
      <w:pPr>
        <w:spacing w:before="156" w:after="156"/>
        <w:ind w:left="480" w:leftChars="200" w:firstLine="0" w:firstLineChars="0"/>
        <w:jc w:val="left"/>
        <w:rPr>
          <w:rFonts w:ascii="微软雅黑" w:hAnsi="微软雅黑" w:eastAsia="微软雅黑"/>
          <w:bCs/>
          <w:szCs w:val="24"/>
        </w:rPr>
      </w:pPr>
      <w:r>
        <w:rPr>
          <w:rFonts w:ascii="微软雅黑" w:hAnsi="微软雅黑" w:eastAsia="微软雅黑"/>
          <w:bCs/>
          <w:szCs w:val="24"/>
        </w:rPr>
        <w:drawing>
          <wp:inline distT="0" distB="0" distL="0" distR="0">
            <wp:extent cx="1619885" cy="3220720"/>
            <wp:effectExtent l="9525" t="9525" r="11430" b="190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3220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bCs/>
          <w:szCs w:val="24"/>
        </w:rPr>
        <w:drawing>
          <wp:inline distT="0" distB="0" distL="114300" distR="114300">
            <wp:extent cx="1621790" cy="3239135"/>
            <wp:effectExtent l="0" t="0" r="8255" b="10160"/>
            <wp:docPr id="21" name="图片 21" descr="164143829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641438296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2179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bCs/>
          <w:szCs w:val="24"/>
        </w:rPr>
        <w:drawing>
          <wp:inline distT="0" distB="0" distL="114300" distR="114300">
            <wp:extent cx="1557020" cy="3254375"/>
            <wp:effectExtent l="0" t="0" r="8255" b="5715"/>
            <wp:docPr id="22" name="图片 22" descr="164143833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641438334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57020" cy="325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bCs/>
          <w:szCs w:val="24"/>
        </w:rPr>
        <w:drawing>
          <wp:inline distT="0" distB="0" distL="114300" distR="114300">
            <wp:extent cx="1703705" cy="3238500"/>
            <wp:effectExtent l="0" t="0" r="1905" b="0"/>
            <wp:docPr id="23" name="图片 23" descr="164143835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641438359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0370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bCs/>
          <w:szCs w:val="24"/>
        </w:rPr>
        <w:drawing>
          <wp:inline distT="0" distB="0" distL="114300" distR="114300">
            <wp:extent cx="1525270" cy="3201035"/>
            <wp:effectExtent l="0" t="0" r="7620" b="5080"/>
            <wp:docPr id="24" name="图片 24" descr="164143844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641438440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2527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bCs/>
          <w:szCs w:val="24"/>
        </w:rPr>
        <w:drawing>
          <wp:inline distT="0" distB="0" distL="114300" distR="114300">
            <wp:extent cx="1622425" cy="3210560"/>
            <wp:effectExtent l="0" t="0" r="7620" b="6350"/>
            <wp:docPr id="25" name="图片 25" descr="164143846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641438468(1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22425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bCs/>
          <w:szCs w:val="24"/>
        </w:rPr>
        <w:t xml:space="preserve"> </w:t>
      </w:r>
    </w:p>
    <w:p>
      <w:pPr>
        <w:spacing w:before="156" w:after="156"/>
        <w:ind w:firstLine="0" w:firstLineChars="0"/>
        <w:jc w:val="left"/>
        <w:rPr>
          <w:rFonts w:ascii="微软雅黑" w:hAnsi="微软雅黑" w:eastAsia="微软雅黑"/>
          <w:bCs/>
          <w:szCs w:val="24"/>
        </w:rPr>
      </w:pPr>
      <w:r>
        <w:rPr>
          <w:rFonts w:hint="eastAsia" w:ascii="微软雅黑" w:hAnsi="微软雅黑" w:eastAsia="微软雅黑"/>
          <w:bCs/>
          <w:szCs w:val="24"/>
        </w:rPr>
        <w:t>申请信息填写完成并确认无误后提交等待业务人员审核。</w:t>
      </w:r>
    </w:p>
    <w:p>
      <w:pPr>
        <w:pStyle w:val="3"/>
        <w:numPr>
          <w:ilvl w:val="0"/>
          <w:numId w:val="2"/>
        </w:numPr>
        <w:spacing w:before="156" w:after="156"/>
        <w:ind w:firstLineChars="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申请说明</w:t>
      </w:r>
    </w:p>
    <w:p>
      <w:pPr>
        <w:spacing w:before="156" w:after="156"/>
        <w:ind w:firstLine="480"/>
        <w:rPr>
          <w:rFonts w:hint="default" w:ascii="微软雅黑" w:hAnsi="微软雅黑" w:eastAsia="微软雅黑"/>
          <w:bCs/>
          <w:szCs w:val="24"/>
          <w:lang w:val="en-US" w:eastAsia="zh-CN"/>
        </w:rPr>
      </w:pPr>
      <w:r>
        <w:rPr>
          <w:rFonts w:hint="eastAsia" w:ascii="微软雅黑" w:hAnsi="微软雅黑" w:eastAsia="微软雅黑"/>
          <w:bCs/>
          <w:szCs w:val="24"/>
        </w:rPr>
        <w:t>点击开始申请后，系统会根据申请人</w:t>
      </w:r>
      <w:r>
        <w:rPr>
          <w:rFonts w:hint="eastAsia" w:ascii="微软雅黑" w:hAnsi="微软雅黑" w:eastAsia="微软雅黑"/>
          <w:bCs/>
          <w:szCs w:val="24"/>
          <w:lang w:val="en-US" w:eastAsia="zh-CN"/>
        </w:rPr>
        <w:t>实名认证情况带入个人实名认证信息，其他信息需要申请人填写后提交。</w:t>
      </w:r>
    </w:p>
    <w:p>
      <w:pPr>
        <w:spacing w:before="156" w:after="156"/>
        <w:ind w:firstLine="480"/>
        <w:rPr>
          <w:rFonts w:ascii="微软雅黑" w:hAnsi="微软雅黑" w:eastAsia="微软雅黑"/>
          <w:bCs/>
          <w:szCs w:val="24"/>
        </w:rPr>
      </w:pPr>
      <w:r>
        <w:rPr>
          <w:rFonts w:hint="eastAsia" w:ascii="微软雅黑" w:hAnsi="微软雅黑" w:eastAsia="微软雅黑"/>
          <w:bCs/>
          <w:szCs w:val="24"/>
        </w:rPr>
        <w:t>人才认定申请提交后，请等待业务人员审核，业务人员审核通过之后即可收到系统短信提醒。</w:t>
      </w:r>
    </w:p>
    <w:p>
      <w:pPr>
        <w:spacing w:before="156" w:after="156"/>
        <w:ind w:firstLine="480"/>
        <w:rPr>
          <w:rFonts w:hint="eastAsia" w:ascii="微软雅黑" w:hAnsi="微软雅黑" w:eastAsia="微软雅黑"/>
          <w:bCs/>
          <w:szCs w:val="24"/>
          <w:lang w:eastAsia="zh-CN"/>
        </w:rPr>
      </w:pPr>
      <w:r>
        <w:rPr>
          <w:rFonts w:hint="eastAsia" w:ascii="微软雅黑" w:hAnsi="微软雅黑" w:eastAsia="微软雅黑"/>
          <w:bCs/>
          <w:szCs w:val="24"/>
          <w:lang w:eastAsia="zh-CN"/>
        </w:rPr>
        <w:drawing>
          <wp:inline distT="0" distB="0" distL="114300" distR="114300">
            <wp:extent cx="5268595" cy="3436620"/>
            <wp:effectExtent l="0" t="0" r="10160" b="6985"/>
            <wp:docPr id="7" name="图片 7" descr="2699e8e163444a818d09ab7e4113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699e8e163444a818d09ab7e411373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after="156"/>
        <w:ind w:firstLine="480"/>
        <w:rPr>
          <w:rFonts w:hint="eastAsia" w:ascii="微软雅黑" w:hAnsi="微软雅黑" w:eastAsia="微软雅黑"/>
          <w:bCs/>
          <w:szCs w:val="24"/>
          <w:lang w:eastAsia="zh-CN"/>
        </w:rPr>
      </w:pPr>
      <w:r>
        <w:rPr>
          <w:rFonts w:hint="eastAsia" w:ascii="微软雅黑" w:hAnsi="微软雅黑" w:eastAsia="微软雅黑"/>
          <w:bCs/>
          <w:szCs w:val="24"/>
          <w:lang w:eastAsia="zh-CN"/>
        </w:rPr>
        <w:drawing>
          <wp:inline distT="0" distB="0" distL="114300" distR="114300">
            <wp:extent cx="5269865" cy="2162175"/>
            <wp:effectExtent l="0" t="0" r="8890" b="7620"/>
            <wp:docPr id="8" name="图片 8" descr="147c30652c8dcacec97482c8e43eb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47c30652c8dcacec97482c8e43eb0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after="156"/>
        <w:ind w:firstLine="480"/>
        <w:rPr>
          <w:rFonts w:hint="eastAsia" w:ascii="微软雅黑" w:hAnsi="微软雅黑" w:eastAsia="微软雅黑"/>
          <w:bCs/>
          <w:szCs w:val="24"/>
          <w:lang w:eastAsia="zh-CN"/>
        </w:rPr>
      </w:pPr>
      <w:r>
        <w:rPr>
          <w:rFonts w:hint="eastAsia" w:ascii="微软雅黑" w:hAnsi="微软雅黑" w:eastAsia="微软雅黑"/>
          <w:bCs/>
          <w:szCs w:val="24"/>
          <w:lang w:eastAsia="zh-CN"/>
        </w:rPr>
        <w:drawing>
          <wp:inline distT="0" distB="0" distL="114300" distR="114300">
            <wp:extent cx="5267325" cy="3585845"/>
            <wp:effectExtent l="0" t="0" r="635" b="8890"/>
            <wp:docPr id="12" name="图片 12" descr="71f3f98c8a358edb4255b6aa992b9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71f3f98c8a358edb4255b6aa992b9d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8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after="156"/>
        <w:ind w:firstLine="480"/>
        <w:rPr>
          <w:rFonts w:hint="eastAsia" w:ascii="微软雅黑" w:hAnsi="微软雅黑" w:eastAsia="微软雅黑"/>
          <w:bCs/>
          <w:szCs w:val="24"/>
          <w:lang w:eastAsia="zh-CN"/>
        </w:rPr>
      </w:pPr>
      <w:r>
        <w:rPr>
          <w:rFonts w:hint="eastAsia" w:ascii="微软雅黑" w:hAnsi="微软雅黑" w:eastAsia="微软雅黑"/>
          <w:bCs/>
          <w:szCs w:val="24"/>
          <w:lang w:eastAsia="zh-CN"/>
        </w:rPr>
        <w:drawing>
          <wp:inline distT="0" distB="0" distL="114300" distR="114300">
            <wp:extent cx="5273675" cy="3630930"/>
            <wp:effectExtent l="0" t="0" r="5080" b="6985"/>
            <wp:docPr id="14" name="图片 14" descr="3e741f746165eb0bdc9c13550394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e741f746165eb0bdc9c1355039416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3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after="156"/>
        <w:ind w:firstLine="480"/>
        <w:rPr>
          <w:rFonts w:hint="eastAsia" w:ascii="微软雅黑" w:hAnsi="微软雅黑" w:eastAsia="微软雅黑"/>
          <w:bCs/>
          <w:szCs w:val="24"/>
          <w:lang w:eastAsia="zh-CN"/>
        </w:rPr>
      </w:pPr>
      <w:r>
        <w:rPr>
          <w:rFonts w:hint="eastAsia" w:ascii="微软雅黑" w:hAnsi="微软雅黑" w:eastAsia="微软雅黑"/>
          <w:bCs/>
          <w:szCs w:val="24"/>
          <w:lang w:eastAsia="zh-CN"/>
        </w:rPr>
        <w:drawing>
          <wp:inline distT="0" distB="0" distL="114300" distR="114300">
            <wp:extent cx="4891405" cy="3463290"/>
            <wp:effectExtent l="0" t="0" r="9525" b="1905"/>
            <wp:docPr id="15" name="图片 15" descr="f19b30c7625b39372315d879a6dcc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19b30c7625b39372315d879a6dcc0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91405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after="156"/>
        <w:ind w:firstLine="480"/>
        <w:rPr>
          <w:rFonts w:hint="eastAsia" w:ascii="微软雅黑" w:hAnsi="微软雅黑" w:eastAsia="微软雅黑"/>
          <w:bCs/>
          <w:szCs w:val="24"/>
          <w:lang w:eastAsia="zh-CN"/>
        </w:rPr>
      </w:pPr>
    </w:p>
    <w:p>
      <w:pPr>
        <w:spacing w:before="156" w:after="156"/>
        <w:ind w:firstLine="480"/>
        <w:rPr>
          <w:rFonts w:hint="eastAsia" w:ascii="微软雅黑" w:hAnsi="微软雅黑" w:eastAsia="微软雅黑"/>
          <w:bCs/>
          <w:szCs w:val="24"/>
        </w:rPr>
      </w:pPr>
      <w:r>
        <w:rPr>
          <w:rFonts w:hint="eastAsia" w:ascii="微软雅黑" w:hAnsi="微软雅黑" w:eastAsia="微软雅黑"/>
          <w:bCs/>
          <w:szCs w:val="24"/>
        </w:rPr>
        <w:t>请务必按照附件说明上传，填写信息确认无误后提交，等待后台业务人员审核。</w:t>
      </w:r>
    </w:p>
    <w:p>
      <w:pPr>
        <w:spacing w:before="156" w:after="156"/>
        <w:ind w:firstLine="480"/>
        <w:rPr>
          <w:rFonts w:hint="eastAsia" w:ascii="微软雅黑" w:hAnsi="微软雅黑" w:eastAsia="微软雅黑"/>
          <w:bCs/>
          <w:szCs w:val="24"/>
        </w:rPr>
      </w:pPr>
      <w:r>
        <w:rPr>
          <w:rFonts w:hint="eastAsia" w:ascii="微软雅黑" w:hAnsi="微软雅黑" w:eastAsia="微软雅黑"/>
          <w:bCs/>
          <w:szCs w:val="24"/>
        </w:rPr>
        <w:drawing>
          <wp:inline distT="0" distB="0" distL="114300" distR="114300">
            <wp:extent cx="5266055" cy="2046605"/>
            <wp:effectExtent l="0" t="0" r="1905" b="4445"/>
            <wp:docPr id="19" name="图片 19" descr="3fe703cfa2dd4fd50d83a26164ec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3fe703cfa2dd4fd50d83a26164ec96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04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after="156"/>
        <w:ind w:firstLine="480"/>
        <w:rPr>
          <w:rFonts w:ascii="微软雅黑" w:hAnsi="微软雅黑" w:eastAsia="微软雅黑"/>
          <w:bCs/>
          <w:color w:val="FF0000"/>
          <w:szCs w:val="24"/>
        </w:rPr>
      </w:pPr>
      <w:r>
        <w:rPr>
          <w:rFonts w:hint="eastAsia" w:ascii="微软雅黑" w:hAnsi="微软雅黑" w:eastAsia="微软雅黑"/>
          <w:bCs/>
          <w:color w:val="FF0000"/>
          <w:szCs w:val="24"/>
        </w:rPr>
        <w:t>注：请及时登录系统查看业务申请进度，如有审核退回，需及时查看退回原因修改后重新提交。</w:t>
      </w:r>
    </w:p>
    <w:p>
      <w:pPr>
        <w:pStyle w:val="3"/>
        <w:spacing w:before="156" w:after="156"/>
        <w:ind w:firstLine="0" w:firstLineChars="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三、系统技术支持</w:t>
      </w:r>
    </w:p>
    <w:p>
      <w:pPr>
        <w:spacing w:before="156" w:after="156"/>
        <w:ind w:firstLine="523" w:firstLineChars="218"/>
        <w:rPr>
          <w:rFonts w:ascii="微软雅黑" w:hAnsi="微软雅黑" w:eastAsia="微软雅黑" w:cs="Arial"/>
          <w:szCs w:val="24"/>
        </w:rPr>
      </w:pPr>
      <w:r>
        <w:rPr>
          <w:rFonts w:ascii="微软雅黑" w:hAnsi="微软雅黑" w:eastAsia="微软雅黑" w:cs="Arial"/>
          <w:szCs w:val="24"/>
        </w:rPr>
        <w:t>开发单位：苏州德融嘉信信用管理技术</w:t>
      </w:r>
      <w:r>
        <w:rPr>
          <w:rFonts w:hint="eastAsia" w:ascii="微软雅黑" w:hAnsi="微软雅黑" w:eastAsia="微软雅黑" w:cs="Arial"/>
          <w:szCs w:val="24"/>
        </w:rPr>
        <w:t>股份</w:t>
      </w:r>
      <w:r>
        <w:rPr>
          <w:rFonts w:ascii="微软雅黑" w:hAnsi="微软雅黑" w:eastAsia="微软雅黑" w:cs="Arial"/>
          <w:szCs w:val="24"/>
        </w:rPr>
        <w:t>有限公司</w:t>
      </w:r>
    </w:p>
    <w:p>
      <w:pPr>
        <w:spacing w:before="156" w:after="156"/>
        <w:ind w:firstLine="480"/>
        <w:rPr>
          <w:rFonts w:ascii="微软雅黑" w:hAnsi="微软雅黑" w:eastAsia="微软雅黑"/>
          <w:szCs w:val="24"/>
        </w:rPr>
      </w:pPr>
      <w:r>
        <w:rPr>
          <w:rFonts w:hint="eastAsia" w:ascii="微软雅黑" w:hAnsi="微软雅黑" w:eastAsia="微软雅黑"/>
          <w:szCs w:val="24"/>
        </w:rPr>
        <w:t>邮箱：</w:t>
      </w:r>
      <w:r>
        <w:fldChar w:fldCharType="begin"/>
      </w:r>
      <w:r>
        <w:instrText xml:space="preserve"> HYPERLINK "mailto:techsoft@sipac.gov.cn" </w:instrText>
      </w:r>
      <w:r>
        <w:fldChar w:fldCharType="separate"/>
      </w:r>
      <w:r>
        <w:rPr>
          <w:rStyle w:val="12"/>
          <w:rFonts w:hint="eastAsia" w:ascii="微软雅黑" w:hAnsi="微软雅黑" w:eastAsia="微软雅黑"/>
          <w:szCs w:val="24"/>
        </w:rPr>
        <w:t>techsoft@sipac.gov.cn</w:t>
      </w:r>
      <w:r>
        <w:rPr>
          <w:rStyle w:val="12"/>
          <w:rFonts w:hint="eastAsia" w:ascii="微软雅黑" w:hAnsi="微软雅黑" w:eastAsia="微软雅黑"/>
          <w:szCs w:val="24"/>
        </w:rPr>
        <w:fldChar w:fldCharType="end"/>
      </w:r>
    </w:p>
    <w:p>
      <w:pPr>
        <w:spacing w:before="156" w:after="156"/>
        <w:ind w:firstLine="480"/>
        <w:rPr>
          <w:rFonts w:ascii="微软雅黑" w:hAnsi="微软雅黑" w:eastAsia="微软雅黑"/>
          <w:szCs w:val="24"/>
        </w:rPr>
      </w:pPr>
      <w:r>
        <w:rPr>
          <w:rFonts w:hint="eastAsia" w:ascii="微软雅黑" w:hAnsi="微软雅黑" w:eastAsia="微软雅黑"/>
          <w:szCs w:val="24"/>
        </w:rPr>
        <w:t>电话：400-8696086</w:t>
      </w:r>
    </w:p>
    <w:p>
      <w:pPr>
        <w:spacing w:before="156" w:after="156"/>
        <w:ind w:firstLine="480"/>
        <w:rPr>
          <w:rFonts w:ascii="微软雅黑" w:hAnsi="微软雅黑" w:eastAsia="微软雅黑"/>
          <w:szCs w:val="24"/>
        </w:rPr>
      </w:pPr>
      <w:r>
        <w:rPr>
          <w:rFonts w:hint="eastAsia" w:ascii="微软雅黑" w:hAnsi="微软雅黑" w:eastAsia="微软雅黑"/>
          <w:szCs w:val="24"/>
        </w:rPr>
        <w:t>技术支持QQ：2967266691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仿宋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spacing w:before="120" w:after="120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spacing w:before="120" w:after="120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spacing w:before="120" w:after="120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  <w:ind w:firstLine="480"/>
      </w:pPr>
      <w:r>
        <w:separator/>
      </w:r>
    </w:p>
  </w:footnote>
  <w:footnote w:type="continuationSeparator" w:id="1">
    <w:p>
      <w:pPr>
        <w:spacing w:before="0" w:after="0"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before="120" w:after="120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before="120" w:after="120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before="120" w:after="120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5B72AD"/>
    <w:multiLevelType w:val="multilevel"/>
    <w:tmpl w:val="3E5B72AD"/>
    <w:lvl w:ilvl="0" w:tentative="0">
      <w:start w:val="1"/>
      <w:numFmt w:val="decimal"/>
      <w:isLgl/>
      <w:suff w:val="space"/>
      <w:lvlText w:val="%1.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isLgl/>
      <w:suff w:val="space"/>
      <w:lvlText w:val="%1.%2.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isLgl/>
      <w:suff w:val="space"/>
      <w:lvlText w:val="%1.%2.%3."/>
      <w:lvlJc w:val="left"/>
      <w:pPr>
        <w:ind w:left="1702" w:firstLine="0"/>
      </w:pPr>
      <w:rPr>
        <w:rFonts w:hint="eastAsia"/>
      </w:rPr>
    </w:lvl>
    <w:lvl w:ilvl="3" w:tentative="0">
      <w:start w:val="1"/>
      <w:numFmt w:val="decimal"/>
      <w:isLgl/>
      <w:suff w:val="space"/>
      <w:lvlText w:val="%1.%2.%3.%4.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isLgl/>
      <w:suff w:val="space"/>
      <w:lvlText w:val="%1.%2.%3.%4.%5."/>
      <w:lvlJc w:val="left"/>
      <w:pPr>
        <w:ind w:left="0" w:firstLine="0"/>
      </w:pPr>
      <w:rPr>
        <w:rFonts w:hint="eastAsia"/>
      </w:rPr>
    </w:lvl>
    <w:lvl w:ilvl="5" w:tentative="0">
      <w:start w:val="1"/>
      <w:numFmt w:val="decimal"/>
      <w:pStyle w:val="5"/>
      <w:isLgl/>
      <w:suff w:val="space"/>
      <w:lvlText w:val="%1.%2.%3.%4.%5.%6."/>
      <w:lvlJc w:val="left"/>
      <w:pPr>
        <w:ind w:left="0" w:firstLine="0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abstractNum w:abstractNumId="1">
    <w:nsid w:val="52A958A0"/>
    <w:multiLevelType w:val="multilevel"/>
    <w:tmpl w:val="52A958A0"/>
    <w:lvl w:ilvl="0" w:tentative="0">
      <w:start w:val="1"/>
      <w:numFmt w:val="japaneseCounting"/>
      <w:lvlText w:val="%1、"/>
      <w:lvlJc w:val="left"/>
      <w:pPr>
        <w:ind w:left="120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4984"/>
    <w:rsid w:val="000326AB"/>
    <w:rsid w:val="000911B2"/>
    <w:rsid w:val="000B4334"/>
    <w:rsid w:val="001023C4"/>
    <w:rsid w:val="0015393F"/>
    <w:rsid w:val="00154984"/>
    <w:rsid w:val="001637C7"/>
    <w:rsid w:val="001965FB"/>
    <w:rsid w:val="001D5CD7"/>
    <w:rsid w:val="00227969"/>
    <w:rsid w:val="00260C58"/>
    <w:rsid w:val="003B336A"/>
    <w:rsid w:val="003E6DB9"/>
    <w:rsid w:val="004E2E14"/>
    <w:rsid w:val="00577354"/>
    <w:rsid w:val="00584655"/>
    <w:rsid w:val="005F7942"/>
    <w:rsid w:val="006241EE"/>
    <w:rsid w:val="0063494D"/>
    <w:rsid w:val="00663570"/>
    <w:rsid w:val="006D63AB"/>
    <w:rsid w:val="007F1B89"/>
    <w:rsid w:val="00873291"/>
    <w:rsid w:val="008F5F8E"/>
    <w:rsid w:val="0095013A"/>
    <w:rsid w:val="00954101"/>
    <w:rsid w:val="009574FE"/>
    <w:rsid w:val="00966B4F"/>
    <w:rsid w:val="009C4590"/>
    <w:rsid w:val="00A02084"/>
    <w:rsid w:val="00A02C7C"/>
    <w:rsid w:val="00A14C6D"/>
    <w:rsid w:val="00A65DF2"/>
    <w:rsid w:val="00AB7583"/>
    <w:rsid w:val="00BA48C4"/>
    <w:rsid w:val="00C16AC0"/>
    <w:rsid w:val="00D30AC2"/>
    <w:rsid w:val="00DC4B4B"/>
    <w:rsid w:val="00EA08A6"/>
    <w:rsid w:val="00EB7318"/>
    <w:rsid w:val="00EF70C8"/>
    <w:rsid w:val="00F50AC3"/>
    <w:rsid w:val="00FF5CE7"/>
    <w:rsid w:val="19D63A14"/>
    <w:rsid w:val="28A63D9B"/>
    <w:rsid w:val="365410FA"/>
    <w:rsid w:val="4B4827F2"/>
    <w:rsid w:val="4DDB4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before="50" w:beforeLines="50" w:after="50" w:afterLines="50" w:line="360" w:lineRule="auto"/>
      <w:ind w:firstLine="200" w:firstLineChars="200"/>
      <w:jc w:val="both"/>
    </w:pPr>
    <w:rPr>
      <w:rFonts w:asciiTheme="minorHAnsi" w:hAnsiTheme="minorHAnsi" w:eastAsiaTheme="minorEastAsia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keepNext/>
      <w:keepLines/>
      <w:spacing w:before="340" w:beforeLines="0" w:after="330" w:afterLines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1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beforeLines="0" w:after="260" w:afterLines="0" w:line="413" w:lineRule="auto"/>
      <w:outlineLvl w:val="2"/>
    </w:pPr>
    <w:rPr>
      <w:b/>
      <w:sz w:val="32"/>
    </w:rPr>
  </w:style>
  <w:style w:type="paragraph" w:styleId="5">
    <w:name w:val="heading 6"/>
    <w:next w:val="1"/>
    <w:qFormat/>
    <w:uiPriority w:val="0"/>
    <w:pPr>
      <w:keepNext/>
      <w:keepLines/>
      <w:numPr>
        <w:ilvl w:val="5"/>
        <w:numId w:val="1"/>
      </w:numPr>
      <w:adjustRightInd w:val="0"/>
      <w:snapToGrid w:val="0"/>
      <w:spacing w:before="50" w:beforeLines="50" w:line="360" w:lineRule="auto"/>
      <w:outlineLvl w:val="5"/>
    </w:pPr>
    <w:rPr>
      <w:rFonts w:ascii="Calibri" w:hAnsi="Calibri" w:eastAsia="宋体" w:cs="宋体"/>
      <w:b/>
      <w:snapToGrid w:val="0"/>
      <w:sz w:val="24"/>
      <w:szCs w:val="24"/>
      <w:lang w:val="en-US" w:eastAsia="zh-CN" w:bidi="ar-SA"/>
    </w:rPr>
  </w:style>
  <w:style w:type="paragraph" w:styleId="6">
    <w:name w:val="heading 7"/>
    <w:next w:val="1"/>
    <w:qFormat/>
    <w:uiPriority w:val="0"/>
    <w:pPr>
      <w:keepNext/>
      <w:keepLines/>
      <w:adjustRightInd w:val="0"/>
      <w:snapToGrid w:val="0"/>
      <w:spacing w:before="50" w:beforeLines="50" w:line="360" w:lineRule="auto"/>
      <w:ind w:left="482"/>
      <w:outlineLvl w:val="6"/>
    </w:pPr>
    <w:rPr>
      <w:rFonts w:ascii="Calibri" w:hAnsi="Calibri" w:eastAsia="宋体" w:cs="宋体"/>
      <w:b/>
      <w:snapToGrid w:val="0"/>
      <w:sz w:val="24"/>
      <w:szCs w:val="24"/>
      <w:lang w:val="en-US" w:eastAsia="zh-CN" w:bidi="ar-SA"/>
    </w:rPr>
  </w:style>
  <w:style w:type="character" w:default="1" w:styleId="11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8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9">
    <w:name w:val="Normal (Web)"/>
    <w:basedOn w:val="1"/>
    <w:semiHidden/>
    <w:unhideWhenUsed/>
    <w:qFormat/>
    <w:uiPriority w:val="99"/>
    <w:pPr>
      <w:widowControl/>
      <w:spacing w:before="100" w:beforeLines="0" w:beforeAutospacing="1" w:after="100" w:afterLines="0" w:afterAutospacing="1" w:line="240" w:lineRule="auto"/>
      <w:ind w:firstLine="0" w:firstLineChars="0"/>
      <w:jc w:val="left"/>
    </w:pPr>
    <w:rPr>
      <w:rFonts w:ascii="宋体" w:hAnsi="宋体" w:eastAsia="宋体" w:cs="宋体"/>
      <w:kern w:val="0"/>
      <w:szCs w:val="24"/>
    </w:rPr>
  </w:style>
  <w:style w:type="character" w:styleId="12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3">
    <w:name w:val="标题 1 字符"/>
    <w:basedOn w:val="11"/>
    <w:link w:val="2"/>
    <w:qFormat/>
    <w:uiPriority w:val="9"/>
    <w:rPr>
      <w:b/>
      <w:kern w:val="44"/>
      <w:sz w:val="44"/>
    </w:rPr>
  </w:style>
  <w:style w:type="character" w:customStyle="1" w:styleId="14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5">
    <w:name w:val="页眉 字符"/>
    <w:basedOn w:val="11"/>
    <w:link w:val="8"/>
    <w:qFormat/>
    <w:uiPriority w:val="99"/>
    <w:rPr>
      <w:sz w:val="18"/>
      <w:szCs w:val="18"/>
    </w:rPr>
  </w:style>
  <w:style w:type="character" w:customStyle="1" w:styleId="16">
    <w:name w:val="页脚 字符"/>
    <w:basedOn w:val="11"/>
    <w:link w:val="7"/>
    <w:qFormat/>
    <w:uiPriority w:val="99"/>
    <w:rPr>
      <w:sz w:val="18"/>
      <w:szCs w:val="18"/>
    </w:rPr>
  </w:style>
  <w:style w:type="character" w:customStyle="1" w:styleId="17">
    <w:name w:val="未处理的提及1"/>
    <w:basedOn w:val="11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8">
    <w:name w:val="Unresolved Mention"/>
    <w:basedOn w:val="11"/>
    <w:semiHidden/>
    <w:unhideWhenUsed/>
    <w:uiPriority w:val="99"/>
    <w:rPr>
      <w:color w:val="605E5C"/>
      <w:shd w:val="clear" w:color="auto" w:fill="E1DFDD"/>
    </w:rPr>
  </w:style>
  <w:style w:type="paragraph" w:styleId="19">
    <w:name w:val="List Paragraph"/>
    <w:basedOn w:val="1"/>
    <w:uiPriority w:val="99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0" Type="http://schemas.openxmlformats.org/officeDocument/2006/relationships/fontTable" Target="fontTable.xml"/><Relationship Id="rId3" Type="http://schemas.openxmlformats.org/officeDocument/2006/relationships/footnotes" Target="footnotes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jpe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193</Words>
  <Characters>1106</Characters>
  <Lines>9</Lines>
  <Paragraphs>2</Paragraphs>
  <TotalTime>1</TotalTime>
  <ScaleCrop>false</ScaleCrop>
  <LinksUpToDate>false</LinksUpToDate>
  <CharactersWithSpaces>1297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2021-03-05T03:48:00Z</dcterms:created>
  <dc:creator>365user19 365user19</dc:creator>
  <cp:lastModifiedBy>梁2⃣️烦</cp:lastModifiedBy>
  <dcterms:modified xsi:type="dcterms:W3CDTF">2022-01-06T03:10:13Z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E93FBF79A7B94B1B9EAE2C7581B96936</vt:lpwstr>
  </property>
</Properties>
</file>