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F5" w:rsidRDefault="00715BA3">
      <w:pPr>
        <w:spacing w:line="460" w:lineRule="exact"/>
        <w:rPr>
          <w:rFonts w:eastAsia="黑体"/>
          <w:sz w:val="18"/>
        </w:rPr>
      </w:pPr>
      <w:r>
        <w:rPr>
          <w:rFonts w:eastAsia="黑体" w:hint="eastAsia"/>
          <w:sz w:val="32"/>
        </w:rPr>
        <w:t xml:space="preserve">                                </w:t>
      </w:r>
      <w:r>
        <w:rPr>
          <w:rFonts w:eastAsia="黑体" w:hint="eastAsia"/>
          <w:sz w:val="32"/>
        </w:rPr>
        <w:t>苏州市非公有制单位人才资源情况统计表</w:t>
      </w:r>
      <w:r>
        <w:rPr>
          <w:rFonts w:eastAsia="黑体" w:hint="eastAsia"/>
          <w:sz w:val="32"/>
        </w:rPr>
        <w:t xml:space="preserve">           </w:t>
      </w:r>
    </w:p>
    <w:p w:rsidR="00000CF5" w:rsidRDefault="00715BA3">
      <w:pPr>
        <w:spacing w:line="460" w:lineRule="exact"/>
        <w:rPr>
          <w:rFonts w:eastAsia="黑体"/>
          <w:sz w:val="18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单位名称（章）：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截止时间：</w:t>
      </w:r>
      <w:r>
        <w:t>20</w:t>
      </w:r>
      <w:r>
        <w:rPr>
          <w:rFonts w:hint="eastAsia"/>
        </w:rPr>
        <w:t>2</w:t>
      </w:r>
      <w:r w:rsidR="00E57D38">
        <w:t>3</w:t>
      </w:r>
      <w:bookmarkStart w:id="0" w:name="_GoBack"/>
      <w:bookmarkEnd w:id="0"/>
      <w:r>
        <w:rPr>
          <w:rFonts w:hint="eastAsia"/>
        </w:rPr>
        <w:t>年</w:t>
      </w:r>
      <w:r>
        <w:t>1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           </w:t>
      </w:r>
      <w:r>
        <w:t xml:space="preserve">   </w:t>
      </w:r>
      <w:r>
        <w:rPr>
          <w:rFonts w:hint="eastAsia"/>
        </w:rPr>
        <w:t xml:space="preserve">               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527"/>
        <w:gridCol w:w="2101"/>
        <w:gridCol w:w="629"/>
        <w:gridCol w:w="1261"/>
        <w:gridCol w:w="1049"/>
        <w:gridCol w:w="1261"/>
        <w:gridCol w:w="979"/>
        <w:gridCol w:w="1542"/>
        <w:gridCol w:w="1678"/>
        <w:gridCol w:w="1574"/>
        <w:gridCol w:w="1469"/>
      </w:tblGrid>
      <w:tr w:rsidR="00000CF5">
        <w:trPr>
          <w:trHeight w:val="165"/>
        </w:trPr>
        <w:tc>
          <w:tcPr>
            <w:tcW w:w="304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629" w:type="dxa"/>
            <w:vMerge w:val="restart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261" w:type="dxa"/>
            <w:vMerge w:val="restart"/>
            <w:tcBorders>
              <w:right w:val="nil"/>
            </w:tcBorders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总数</w:t>
            </w:r>
          </w:p>
        </w:tc>
        <w:tc>
          <w:tcPr>
            <w:tcW w:w="1049" w:type="dxa"/>
            <w:tcBorders>
              <w:left w:val="nil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8503" w:type="dxa"/>
            <w:gridSpan w:val="6"/>
            <w:tcBorders>
              <w:bottom w:val="nil"/>
            </w:tcBorders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</w:tr>
      <w:tr w:rsidR="00000CF5">
        <w:trPr>
          <w:trHeight w:val="311"/>
        </w:trPr>
        <w:tc>
          <w:tcPr>
            <w:tcW w:w="304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</w:t>
            </w:r>
          </w:p>
        </w:tc>
        <w:tc>
          <w:tcPr>
            <w:tcW w:w="1678" w:type="dxa"/>
            <w:vMerge w:val="restart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大学专科</w:t>
            </w:r>
          </w:p>
        </w:tc>
        <w:tc>
          <w:tcPr>
            <w:tcW w:w="1574" w:type="dxa"/>
            <w:vMerge w:val="restart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中专</w:t>
            </w:r>
          </w:p>
        </w:tc>
        <w:tc>
          <w:tcPr>
            <w:tcW w:w="1469" w:type="dxa"/>
            <w:vMerge w:val="restart"/>
            <w:tcBorders>
              <w:right w:val="single" w:sz="4" w:space="0" w:color="auto"/>
            </w:tcBorders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高中以下</w:t>
            </w:r>
          </w:p>
        </w:tc>
      </w:tr>
      <w:tr w:rsidR="00000CF5">
        <w:trPr>
          <w:trHeight w:val="233"/>
        </w:trPr>
        <w:tc>
          <w:tcPr>
            <w:tcW w:w="304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542" w:type="dxa"/>
            <w:vMerge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vMerge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Merge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469" w:type="dxa"/>
            <w:vMerge/>
            <w:tcBorders>
              <w:righ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</w:tr>
      <w:tr w:rsidR="00000CF5">
        <w:tc>
          <w:tcPr>
            <w:tcW w:w="3047" w:type="dxa"/>
            <w:gridSpan w:val="3"/>
            <w:tcBorders>
              <w:left w:val="single" w:sz="4" w:space="0" w:color="auto"/>
            </w:tcBorders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</w:p>
        </w:tc>
        <w:tc>
          <w:tcPr>
            <w:tcW w:w="629" w:type="dxa"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4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42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78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74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000CF5">
        <w:trPr>
          <w:trHeight w:val="480"/>
        </w:trPr>
        <w:tc>
          <w:tcPr>
            <w:tcW w:w="3047" w:type="dxa"/>
            <w:gridSpan w:val="3"/>
            <w:tcBorders>
              <w:left w:val="single" w:sz="4" w:space="0" w:color="auto"/>
            </w:tcBorders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一、管理专技人员总数</w:t>
            </w:r>
          </w:p>
        </w:tc>
        <w:tc>
          <w:tcPr>
            <w:tcW w:w="62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</w:tr>
      <w:tr w:rsidR="00000CF5">
        <w:trPr>
          <w:trHeight w:val="480"/>
        </w:trPr>
        <w:tc>
          <w:tcPr>
            <w:tcW w:w="419" w:type="dxa"/>
            <w:vMerge w:val="restart"/>
            <w:tcBorders>
              <w:lef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管理人员</w:t>
            </w:r>
          </w:p>
        </w:tc>
        <w:tc>
          <w:tcPr>
            <w:tcW w:w="62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</w:tr>
      <w:tr w:rsidR="00000CF5">
        <w:trPr>
          <w:trHeight w:val="48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其中中层及以上管理人员</w:t>
            </w:r>
          </w:p>
        </w:tc>
        <w:tc>
          <w:tcPr>
            <w:tcW w:w="62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</w:tr>
      <w:tr w:rsidR="00000CF5">
        <w:trPr>
          <w:trHeight w:val="48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专业技术人员</w:t>
            </w:r>
          </w:p>
        </w:tc>
        <w:tc>
          <w:tcPr>
            <w:tcW w:w="62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</w:tr>
      <w:tr w:rsidR="00000CF5">
        <w:trPr>
          <w:trHeight w:val="48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101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62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</w:tr>
      <w:tr w:rsidR="00000CF5">
        <w:trPr>
          <w:trHeight w:val="48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527" w:type="dxa"/>
            <w:vMerge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62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</w:tr>
      <w:tr w:rsidR="00000CF5">
        <w:trPr>
          <w:trHeight w:val="48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527" w:type="dxa"/>
            <w:vMerge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62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</w:tr>
      <w:tr w:rsidR="00000CF5">
        <w:trPr>
          <w:trHeight w:val="48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527" w:type="dxa"/>
            <w:vMerge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未评聘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62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</w:tr>
      <w:tr w:rsidR="00000CF5">
        <w:trPr>
          <w:trHeight w:val="48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2101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研发人员</w:t>
            </w:r>
          </w:p>
        </w:tc>
        <w:tc>
          <w:tcPr>
            <w:tcW w:w="62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</w:tr>
      <w:tr w:rsidR="00000CF5">
        <w:trPr>
          <w:trHeight w:val="48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527" w:type="dxa"/>
            <w:vMerge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工程技术人员</w:t>
            </w:r>
          </w:p>
        </w:tc>
        <w:tc>
          <w:tcPr>
            <w:tcW w:w="62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</w:tr>
      <w:tr w:rsidR="00000CF5">
        <w:trPr>
          <w:trHeight w:val="48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527" w:type="dxa"/>
            <w:vMerge/>
            <w:vAlign w:val="center"/>
          </w:tcPr>
          <w:p w:rsidR="00000CF5" w:rsidRDefault="00000CF5">
            <w:pPr>
              <w:jc w:val="center"/>
              <w:rPr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其他人员</w:t>
            </w:r>
          </w:p>
        </w:tc>
        <w:tc>
          <w:tcPr>
            <w:tcW w:w="62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</w:tr>
      <w:tr w:rsidR="00000CF5">
        <w:trPr>
          <w:trHeight w:val="480"/>
        </w:trPr>
        <w:tc>
          <w:tcPr>
            <w:tcW w:w="3047" w:type="dxa"/>
            <w:gridSpan w:val="3"/>
            <w:tcBorders>
              <w:left w:val="single" w:sz="4" w:space="0" w:color="auto"/>
            </w:tcBorders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二、工人岗位人员总数</w:t>
            </w:r>
          </w:p>
        </w:tc>
        <w:tc>
          <w:tcPr>
            <w:tcW w:w="629" w:type="dxa"/>
            <w:vAlign w:val="center"/>
          </w:tcPr>
          <w:p w:rsidR="00000CF5" w:rsidRDefault="00715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261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000CF5" w:rsidRDefault="00000C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CF5" w:rsidRDefault="00715BA3">
      <w:pPr>
        <w:spacing w:line="320" w:lineRule="exact"/>
        <w:ind w:firstLineChars="400" w:firstLine="841"/>
      </w:pPr>
      <w:r>
        <w:rPr>
          <w:rFonts w:eastAsia="黑体" w:hint="eastAsia"/>
          <w:b/>
        </w:rPr>
        <w:t>补充资料</w:t>
      </w:r>
      <w:r>
        <w:rPr>
          <w:rFonts w:hint="eastAsia"/>
        </w:rPr>
        <w:t>：单位性质：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（三资企业，民营企业）</w:t>
      </w:r>
    </w:p>
    <w:p w:rsidR="00000CF5" w:rsidRDefault="00715BA3">
      <w:pPr>
        <w:spacing w:line="320" w:lineRule="exact"/>
        <w:ind w:left="1890" w:hangingChars="900" w:hanging="1890"/>
      </w:pPr>
      <w:r>
        <w:rPr>
          <w:rFonts w:hint="eastAsia"/>
        </w:rPr>
        <w:t xml:space="preserve">                  </w:t>
      </w:r>
      <w:r>
        <w:rPr>
          <w:rFonts w:hint="eastAsia"/>
        </w:rPr>
        <w:t>所属行业：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（电子信息，化工，纺织服装，建筑，机械，社会服务业，新能源，新材料，生物技术和新医药，节能环保，软件和服务外包，智能电网和</w:t>
      </w:r>
      <w:proofErr w:type="gramStart"/>
      <w:r>
        <w:rPr>
          <w:rFonts w:hint="eastAsia"/>
        </w:rPr>
        <w:t>物联网</w:t>
      </w:r>
      <w:proofErr w:type="gramEnd"/>
      <w:r>
        <w:rPr>
          <w:rFonts w:hint="eastAsia"/>
        </w:rPr>
        <w:t>，新型平板显示，高端装备制造，其他行业）</w:t>
      </w:r>
    </w:p>
    <w:p w:rsidR="00000CF5" w:rsidRDefault="00715BA3">
      <w:pPr>
        <w:spacing w:line="320" w:lineRule="exact"/>
      </w:pPr>
      <w:r>
        <w:rPr>
          <w:rFonts w:hint="eastAsia"/>
        </w:rPr>
        <w:t xml:space="preserve">        </w:t>
      </w:r>
      <w:r>
        <w:rPr>
          <w:rFonts w:ascii="黑体" w:eastAsia="黑体" w:hint="eastAsia"/>
          <w:b/>
        </w:rPr>
        <w:t>说</w:t>
      </w:r>
      <w:r>
        <w:rPr>
          <w:rFonts w:ascii="黑体" w:eastAsia="黑体" w:hint="eastAsia"/>
          <w:b/>
        </w:rPr>
        <w:t xml:space="preserve">    </w:t>
      </w:r>
      <w:r>
        <w:rPr>
          <w:rFonts w:ascii="黑体" w:eastAsia="黑体" w:hint="eastAsia"/>
          <w:b/>
        </w:rPr>
        <w:t>明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ascii="宋体" w:hAnsi="宋体" w:hint="eastAsia"/>
        </w:rPr>
        <w:t>．</w:t>
      </w:r>
      <w:r>
        <w:rPr>
          <w:rFonts w:hint="eastAsia"/>
        </w:rPr>
        <w:t>同时从事管理和专业技术工作的人员，在“管理人员”和“专业技术人员”栏同时列统（管理人员</w:t>
      </w:r>
      <w:r>
        <w:rPr>
          <w:rFonts w:hint="eastAsia"/>
        </w:rPr>
        <w:t>+</w:t>
      </w:r>
      <w:r>
        <w:rPr>
          <w:rFonts w:hint="eastAsia"/>
        </w:rPr>
        <w:t>专业技术人员</w:t>
      </w:r>
      <w:r>
        <w:rPr>
          <w:rFonts w:ascii="宋体" w:hAnsi="宋体" w:hint="eastAsia"/>
        </w:rPr>
        <w:t>≥</w:t>
      </w:r>
      <w:r>
        <w:rPr>
          <w:rFonts w:hint="eastAsia"/>
        </w:rPr>
        <w:t>管理专技人员总数）</w:t>
      </w:r>
    </w:p>
    <w:p w:rsidR="00000CF5" w:rsidRDefault="00715BA3">
      <w:pPr>
        <w:spacing w:line="320" w:lineRule="exact"/>
        <w:ind w:firstLineChars="900" w:firstLine="1890"/>
      </w:pPr>
      <w:r>
        <w:rPr>
          <w:rFonts w:hint="eastAsia"/>
        </w:rPr>
        <w:t>2</w:t>
      </w:r>
      <w:r>
        <w:rPr>
          <w:rFonts w:hint="eastAsia"/>
        </w:rPr>
        <w:t>．跨行业经营的企业按行业分类分别填表上报。</w:t>
      </w:r>
    </w:p>
    <w:sectPr w:rsidR="00000CF5">
      <w:headerReference w:type="default" r:id="rId6"/>
      <w:pgSz w:w="16840" w:h="11907" w:orient="landscape"/>
      <w:pgMar w:top="340" w:right="340" w:bottom="340" w:left="3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A3" w:rsidRDefault="00715BA3">
      <w:r>
        <w:separator/>
      </w:r>
    </w:p>
  </w:endnote>
  <w:endnote w:type="continuationSeparator" w:id="0">
    <w:p w:rsidR="00715BA3" w:rsidRDefault="0071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A3" w:rsidRDefault="00715BA3">
      <w:r>
        <w:separator/>
      </w:r>
    </w:p>
  </w:footnote>
  <w:footnote w:type="continuationSeparator" w:id="0">
    <w:p w:rsidR="00715BA3" w:rsidRDefault="0071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F5" w:rsidRDefault="00000CF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ljOTRlNTAzYjYzYjZiN2IyNjZhYjU1ZWMxNzk4ODEifQ=="/>
  </w:docVars>
  <w:rsids>
    <w:rsidRoot w:val="00172A27"/>
    <w:rsid w:val="00000CF5"/>
    <w:rsid w:val="00005046"/>
    <w:rsid w:val="00086181"/>
    <w:rsid w:val="0011727D"/>
    <w:rsid w:val="00172A27"/>
    <w:rsid w:val="0034758A"/>
    <w:rsid w:val="00420A63"/>
    <w:rsid w:val="00715BA3"/>
    <w:rsid w:val="00741E6E"/>
    <w:rsid w:val="007B183E"/>
    <w:rsid w:val="009C5ECC"/>
    <w:rsid w:val="00A76B40"/>
    <w:rsid w:val="00B626A9"/>
    <w:rsid w:val="00B64B5A"/>
    <w:rsid w:val="00E57D38"/>
    <w:rsid w:val="00E73161"/>
    <w:rsid w:val="00F961B3"/>
    <w:rsid w:val="256F0B22"/>
    <w:rsid w:val="3C420FAE"/>
    <w:rsid w:val="53246298"/>
    <w:rsid w:val="57C31786"/>
    <w:rsid w:val="654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BF6A5"/>
  <w15:docId w15:val="{5D31C878-18A9-4A4B-AC6D-0AD6C174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rsj-jhc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苏州市非国有单位人才资源情况统计表</dc:title>
  <dc:creator>fy</dc:creator>
  <cp:lastModifiedBy>舒成峰</cp:lastModifiedBy>
  <cp:revision>10</cp:revision>
  <cp:lastPrinted>2011-12-09T02:21:00Z</cp:lastPrinted>
  <dcterms:created xsi:type="dcterms:W3CDTF">2011-12-09T02:16:00Z</dcterms:created>
  <dcterms:modified xsi:type="dcterms:W3CDTF">2024-01-11T03:45:00Z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5709447C70EF4EB985BAF00704C4D510</vt:lpwstr>
  </property>
</Properties>
</file>